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APROBACIÓN DE LA OIT DE UNA NUEVA LISTA DE ENFERMEDADES PROFESIONALES. REUNIÓN DEL 25 DE MAYO DE 2010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Lista de enfermedades profesionales</w:t>
      </w:r>
      <w:bookmarkStart w:id="0" w:name="_ftnref1"/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fldChar w:fldCharType="begin"/>
      </w: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instrText xml:space="preserve"> HYPERLINK "file:///C:\\Users\\Ramiro\\Documents\\ABOGADOS%20TUCUMAN\\guia_practica_modelos_escritos\\legislacion\\riesgos%20del%20trabajo\\nueva%20lista%20de%20enfermedades%20profesionales%20de%20la%20oit.htm" \l "_ftn1" \o "" </w:instrText>
      </w: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fldChar w:fldCharType="separate"/>
      </w:r>
      <w:r w:rsidRPr="00114B53"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  <w:vertAlign w:val="superscript"/>
          <w:lang w:val="es-AR" w:eastAsia="es-ES"/>
        </w:rPr>
        <w:t>[1]</w:t>
      </w: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fldChar w:fldCharType="end"/>
      </w:r>
      <w:bookmarkEnd w:id="0"/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(revisada en 2010)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1. Enfermedades profesionales causadas por la exposición a agentes que resulte de las actividades laborales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1.1. Enfermedades causadas por agentes químicos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1.1.1. Enfermedades causadas por berilio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1.1.2. Enfermedades causadas por cadmio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1.1.3. Enfermedades causadas por fósforo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1.1.4. Enfermedades causadas por cromo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1.1.5. Enfermedades causadas por manganeso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1.1.6. Enfermedades causadas por arsénico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1.1.7. Enfermedades causadas por mercurio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1.1.8. Enfermedades causadas por plomo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1.1.9. Enfermedades causadas por flúor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1.1.10. Enfermedades causadas por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disulfuro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de carbono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1.1.11. Enfermedades causadas por los derivados halogenados de los hidrocarburos alifáticos o aromáticos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1.1.12. Enfermedades causadas por benceno o sus homólogos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1.1.13. Enfermedades causadas por los derivados nitrados y amínicos del benceno o de sus homólogos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1.1.14. Enfermedades causadas por nitroglicerina u otros ésteres del ácido nítrico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1.1.15. Enfermedades causadas por alcoholes, glicoles o cetonas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1.1.16. Enfermedades causadas por sustancias asfixiantes como monóxido de carbono, sulfuro de hidrógeno, cianuro de hidrógeno o sus derivados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1.1.17. Enfermedades causadas por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acrilonitrilo</w:t>
      </w:r>
      <w:proofErr w:type="spellEnd"/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1.1.18. Enfermedades causadas por óxidos de nitrógeno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1.1.19. Enfermedades causadas por vanadio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1.1.20. Enfermedades causadas por antimonio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1.1.21. Enfermedades causadas por hexano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lastRenderedPageBreak/>
        <w:t>1.1.22. Enfermedades causadas por ácidos minerales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1.1.23. Enfermedades causadas por agentes farmacéuticos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1.1.24. Enfermedades causadas por níquel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1.1.25. Enfermedades causadas por talio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1.1.26. Enfermedades causadas por osmio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1.1.27. Enfermedades causadas por selenio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1.1.28. Enfermedades causadas por cobre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1.1.29. Enfermedades causadas por platino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1.1.30. Enfermedades causadas por estaño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1.1.31. Enfermedades causadas por zinc o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1.1.32. Enfermedades causadas por fosgeno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1.1.33. Enfermedades causadas por sustancias irritantes de la córnea como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benzoquinona</w:t>
      </w:r>
      <w:proofErr w:type="spellEnd"/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1.1.34. Enfermedades causadas por amoniaco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1.1.35. Enfermedades causadas por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isocianatos</w:t>
      </w:r>
      <w:proofErr w:type="spellEnd"/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1.1.36. Enfermedades causadas por plaguicidas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1.1.37. Enfermedades causadas por óxidos de azufre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1.1.38. Enfermedades causadas por disolventes orgánicos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1.1.39. Enfermedades causadas por látex o productos que contienen látex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1.1.40. Enfermedades causadas por cloro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1.1.41. Enfermedades causadas por otros agentes químicos en el trabajo no mencionados en los puntos anteriores cuando se haya establecido, científicamente o por métodos adecuados a las condiciones y la práctica nacionales, un vínculo directo entre la exposición a dichos agentes químicos que resulte de las actividades laborales y la(s) enfermedad(es) contraída(s) por el trabajador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1.2. Enfermedades causadas por agentes físicos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1.2.1. Deterioro de la audición causada por ruido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1.2.2. Enfermedades causadas por vibraciones (trastornos de músculos, tendones, huesos, articulaciones, vasos sanguíneos periféricos o nervios periféricos)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1.2.3. Enfermedades causadas por aire comprimido o descomprimido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1.2.4. Enfermedades causadas por radiaciones ionizantes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1.2.5. Enfermedades causadas por radiaciones ópticas (ultravioleta, de luz visible, infrarroja), incluido el láser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1.2.6. Enfermedades causadas por exposición a temperaturas extremas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1.2.7. Enfermedades causadas por otros agentes físicos en el trabajo no mencionados en los puntos anteriores cuando se haya </w:t>
      </w: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lastRenderedPageBreak/>
        <w:t>establecido, científicamente o por métodos adecuados a las condiciones y la práctica nacionales, un vínculo directo entre la exposición a dichos agentes físicos que resulte de las actividades laborales y la(s) enfermedad(es) contraída(s) por el trabajador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1.3. Agentes biológicos y enfermedades infecciosas o parasitarias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1.3.1. Brucelosis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1.3.2. Virus de la hepatitis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1.3.3. Virus de la inmunodeficiencia humana (VIH)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1.3.4. Tétanos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1.3.5. Tuberculosis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1.3.6. Síndromes tóxicos o inflamatorios asociados con contaminantes bacterianos o fúngicos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1.3.7. Ántrax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1.3.8.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Leptospirosis</w:t>
      </w:r>
      <w:proofErr w:type="spellEnd"/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1.3.9. Enfermedades causadas por otros agentes biológicos en el trabajo no mencionados en los puntos anteriores cuando se haya establecido, científicamente o por métodos adecuados a las condiciones y la práctica nacionales, un vínculo directo entre la exposición a dichos agentes biológicos que resulte de las actividades laborales y la(s) enfermedad(es) contraída(s) por el trabajador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2. Enfermedades profesionales según el órgano o sistema afectado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2.1. Enfermedades del sistema respiratorio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2.1.1. Neumoconiosis causadas por polvo mineral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fibrogénico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(silicosis,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antracosilicosis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, asbestosis)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2.1.2.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Silicotuberculosis</w:t>
      </w:r>
      <w:proofErr w:type="spellEnd"/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2.1.3. Neumoconiosis causadas por polvo mineral no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fibrogénico</w:t>
      </w:r>
      <w:proofErr w:type="spellEnd"/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2.1.4. Siderosis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2.1.5. Enfermedades broncopulmonares causadas por polvo de metales duros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2.1.6. Enfermedades broncopulmonares causadas por polvo de algodón (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bisinosis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), de lino, de cáñamo, de sisal o de caña de azúcar (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bagazosis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)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2.1.7. Asma causada por agentes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sensibilizantes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o irritantes reconocidos e inherentes al proceso de trabajo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2.1.8. Alveolitis alérgica extrínseca causada por inhalación de polvos orgánicos o de aerosoles contaminados por microbios que resulte de las actividades laborales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2.1.9. Enfermedades pulmonares obstructivas crónicas causadas por inhalación de polvo de carbón, polvo de canteras de </w:t>
      </w: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lastRenderedPageBreak/>
        <w:t>piedra, polvo de madera, polvo de cereales y del trabajo agrícola, polvo de locales para animales, polvo de textiles, y polvo de papel que resulte de las actividades laborales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2.1.10. Enfermedades pulmonares causadas por aluminio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2.1.11. Trastornos de las vías respiratorias superiores causados por agentes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sensibilizantes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o irritantes reconocidos e inherentes al proceso de trabajo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2.1.12. Otras enfermedades del sistema respiratorio no mencionadas en los puntos anteriores cuando se haya establecido, científicamente o por métodos adecuados a las condiciones y la práctica nacionales, un vínculo directo entre la exposición a factores de riesgo que resulte de las actividades laborales y la(s) enfermedad(es) contraída(s) por el trabajador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2.2. Enfermedades de la piel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2.2.1. Dermatosis </w:t>
      </w:r>
      <w:proofErr w:type="gram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alérgica de contacto y urticaria de contacto causadas</w:t>
      </w:r>
      <w:proofErr w:type="gram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por otros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alergenos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reconocidos, no mencionados en los puntos anteriores, que resulten de las actividades laborales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2.2.2. Dermatosis irritante de contacto causada por otros agentes irritantes reconocidos, no mencionados en los puntos anteriores, que resulten de las actividades laborales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2.2.3.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Vitiligo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causado por otros agentes reconocidos, no mencionados en los puntos anteriores, que resulten de las actividades laborales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2.2.4. Otras enfermedades de la piel causadas por agentes físicos, químicos o biológicos en el trabajo no incluidos en otros puntos cuando se haya establecido, científicamente o por métodos adecuados a las condiciones y la práctica nacionales, un vínculo directo entre la exposición a factores de riesgo que resulte de las actividades laborales y la(s) enfermedad(es) de la piel contraída(s) por el trabajador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 xml:space="preserve">2.3. Enfermedades del sistema </w:t>
      </w:r>
      <w:proofErr w:type="spellStart"/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osteomuscular</w:t>
      </w:r>
      <w:proofErr w:type="spellEnd"/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2.3.1.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Tenosinovitis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de la estiloides radial debida a movimientos repetitivos, esfuerzos intensos y posturas extremas de la muñeca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2.3.2.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Tenosinovitis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crónica de la mano y la muñeca debida a movimientos repetitivos, esfuerzos intensos y posturas extremas de la muñeca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2.3.3. Bursitis del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olécranon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debida a presión prolongada en la región del codo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2.3.4. Bursitis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prerrotuliana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debida a estancia prolongada en posición de rodillas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2.3.5.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Epicondilitis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debida a trabajo intenso y repetitivo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2.3.6. Lesiones de menisco consecutivas a períodos prolongados de trabajo en posición de rodillas o en cuclillas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2.3.7. Síndrome del túnel carpiano debido a períodos prolongados de trabajo intenso y repetitivo, trabajo que entrañe </w:t>
      </w: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lastRenderedPageBreak/>
        <w:t>vibraciones, posturas extremas de la muñeca, o una combinación de estos tres factores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2.3.8. Otros trastornos del sistema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osteomuscular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no mencionados en los puntos anteriores cuando se haya establecido, científicamente o por métodos adecuados a las condiciones y la práctica nacionales, un vínculo directo entre la exposición a factores de riesgo que resulte de las actividades laborales y lo(s) trastornos(s) del sistema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osteomuscular</w:t>
      </w:r>
      <w:proofErr w:type="spellEnd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 contraído(s) por el trabajador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2.4. Trastornos mentales y del comportamiento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2.4.1. Trastorno de estrés postraumático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2.4.2. Otros trastornos mentales o del comportamiento no mencionados en el punto anterior cuando se haya establecido, científicamente o por métodos adecuados a las condiciones y la práctica nacionales, un vínculo directo entre la exposición a factores de riesgo que resulte de las actividades laborales y lo(s) trastornos(s) mentales o del comportamiento contraído(s) por el trabajador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3. Cáncer profesional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3.1. Cáncer causado por los agentes siguientes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3.1.1. Amianto o asbesto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3.1.2. Bencidina y sus sales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3.1.3. Éter bis-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clorometílico</w:t>
      </w:r>
      <w:proofErr w:type="spellEnd"/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3.1.4. Compuestos de cromo VI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3.1.5. Alquitranes de hulla, brea de carbón u hollín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3.1.6. Beta-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naftilamina</w:t>
      </w:r>
      <w:proofErr w:type="spellEnd"/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3.1.7. Cloruro de vinilo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3.1.8. Benceno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3.1.9. Derivados nitrados y amínicos tóxicos del benceno o de sus homólogos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3.1.10. Radiaciones ionizantes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3.1.11. Alquitrán, brea, betún, aceite mineral, antraceno, o los compuestos, productos o residuos de estas sustancias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3.1.12. Emisiones de hornos de coque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3.1.13. Compuestos de níquel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3.1.14. Polvo de madera 3.1.15. Arsénico y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3.1.16. Berilio y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3.1.17. Cadmio y sus compuestos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 xml:space="preserve">3.1.18. </w:t>
      </w:r>
      <w:proofErr w:type="spellStart"/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Erionita</w:t>
      </w:r>
      <w:proofErr w:type="spellEnd"/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3.1.19. Óxido de etileno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lastRenderedPageBreak/>
        <w:t>3.1.20. Virus de la hepatitis B (VHB) y virus de la hepatitis C (VHC)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color w:val="000000"/>
          <w:sz w:val="20"/>
          <w:szCs w:val="20"/>
          <w:lang w:val="es-AR" w:eastAsia="es-ES"/>
        </w:rPr>
        <w:t>3.1.21. Cáncer causado por otros agentes en el trabajo no mencionados en los puntos anteriores cuando se haya establecido, científicamente o por métodos adecuados a las condiciones y la práctica nacionales, un vínculo directo entre la exposición a dichos agentes que resulte de las actividades laborales y el cáncer contraído por el trabajador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4. Otras enfermedades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4.1. Nistagmo de los mineros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 </w:t>
      </w:r>
    </w:p>
    <w:p w:rsidR="00114B53" w:rsidRPr="00114B53" w:rsidRDefault="00114B53" w:rsidP="00114B53">
      <w:pPr>
        <w:spacing w:after="120" w:line="240" w:lineRule="auto"/>
        <w:ind w:left="850" w:right="850" w:firstLine="28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val="es-AR" w:eastAsia="es-ES"/>
        </w:rPr>
        <w:t>4.2. Otras enfermedades específicas causadas por ocupaciones o procesos no mencionados en esta lista cuando se haya establecido, científicamente o por métodos adecuados a las condiciones y la práctica nacionales, un vínculo directo entre la exposición que resulte de las actividades laborales y la(s) enfermedad(es) contraída(s) por el trabajador</w:t>
      </w:r>
    </w:p>
    <w:p w:rsidR="00114B53" w:rsidRPr="00114B53" w:rsidRDefault="00114B53" w:rsidP="00114B5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14B53">
        <w:rPr>
          <w:rFonts w:ascii="Times New Roman" w:eastAsia="Times New Roman" w:hAnsi="Times New Roman" w:cs="Times New Roman"/>
          <w:color w:val="000000"/>
          <w:sz w:val="27"/>
          <w:szCs w:val="27"/>
          <w:lang w:val="es-AR" w:eastAsia="es-ES"/>
        </w:rPr>
        <w:t> </w:t>
      </w:r>
    </w:p>
    <w:p w:rsidR="0002457E" w:rsidRDefault="0002457E">
      <w:bookmarkStart w:id="1" w:name="_GoBack"/>
      <w:bookmarkEnd w:id="1"/>
    </w:p>
    <w:sectPr w:rsidR="000245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B53"/>
    <w:rsid w:val="0002457E"/>
    <w:rsid w:val="0011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sid w:val="00114B53"/>
  </w:style>
  <w:style w:type="character" w:customStyle="1" w:styleId="apple-converted-space">
    <w:name w:val="apple-converted-space"/>
    <w:basedOn w:val="Fuentedeprrafopredeter"/>
    <w:rsid w:val="00114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uiPriority w:val="99"/>
    <w:semiHidden/>
    <w:unhideWhenUsed/>
    <w:rsid w:val="00114B53"/>
  </w:style>
  <w:style w:type="character" w:customStyle="1" w:styleId="apple-converted-space">
    <w:name w:val="apple-converted-space"/>
    <w:basedOn w:val="Fuentedeprrafopredeter"/>
    <w:rsid w:val="00114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1681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Personal</Company>
  <LinksUpToDate>false</LinksUpToDate>
  <CharactersWithSpaces>10908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</dc:creator>
  <cp:lastModifiedBy>Ramiro</cp:lastModifiedBy>
  <cp:revision>1</cp:revision>
  <dcterms:created xsi:type="dcterms:W3CDTF">2017-02-23T11:32:00Z</dcterms:created>
  <dcterms:modified xsi:type="dcterms:W3CDTF">2017-02-23T11:33:00Z</dcterms:modified>
</cp:coreProperties>
</file>